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0"/>
        <w:rPr>
          <w:rFonts w:ascii="Times New Roman"/>
          <w:sz w:val="16"/>
        </w:rPr>
      </w:pPr>
    </w:p>
    <w:p>
      <w:pPr>
        <w:pStyle w:val="BodyText"/>
        <w:spacing w:before="38"/>
        <w:ind w:left="600"/>
      </w:pPr>
      <w:r>
        <w:rPr/>
        <w:t>国发〔2016〕76 号</w:t>
      </w:r>
    </w:p>
    <w:p>
      <w:pPr>
        <w:pStyle w:val="BodyText"/>
        <w:spacing w:before="2"/>
        <w:rPr>
          <w:sz w:val="26"/>
        </w:rPr>
      </w:pPr>
    </w:p>
    <w:p>
      <w:pPr>
        <w:pStyle w:val="BodyText"/>
        <w:ind w:left="600"/>
      </w:pPr>
      <w:r>
        <w:rPr/>
        <w:t>各省、自治区、直辖市人民政府，国务院各部委、各直属机构：</w:t>
      </w:r>
    </w:p>
    <w:p>
      <w:pPr>
        <w:pStyle w:val="BodyText"/>
        <w:spacing w:before="2"/>
        <w:rPr>
          <w:sz w:val="26"/>
        </w:rPr>
      </w:pPr>
    </w:p>
    <w:p>
      <w:pPr>
        <w:pStyle w:val="BodyText"/>
        <w:spacing w:line="338" w:lineRule="auto"/>
        <w:ind w:left="120" w:right="145" w:firstLine="480"/>
      </w:pPr>
      <w:r>
        <w:rPr>
          <w:spacing w:val="-7"/>
        </w:rPr>
        <w:t>为加强政务诚信建设，充分发挥政府在社会信用体系建设中的表率作用，进</w:t>
      </w:r>
      <w:r>
        <w:rPr>
          <w:spacing w:val="-8"/>
        </w:rPr>
        <w:t>一步提升政府公信力，推进国家治理体系和治理能力现代化，现提出以下意见。</w:t>
      </w:r>
    </w:p>
    <w:p>
      <w:pPr>
        <w:pStyle w:val="BodyText"/>
        <w:spacing w:before="6"/>
        <w:rPr>
          <w:sz w:val="16"/>
        </w:rPr>
      </w:pPr>
    </w:p>
    <w:p>
      <w:pPr>
        <w:pStyle w:val="BodyText"/>
        <w:ind w:left="600"/>
      </w:pPr>
      <w:r>
        <w:rPr/>
        <w:t>一、重要意义</w:t>
      </w:r>
    </w:p>
    <w:p>
      <w:pPr>
        <w:pStyle w:val="BodyText"/>
        <w:spacing w:before="2"/>
        <w:rPr>
          <w:sz w:val="26"/>
        </w:rPr>
      </w:pPr>
    </w:p>
    <w:p>
      <w:pPr>
        <w:pStyle w:val="BodyText"/>
        <w:spacing w:line="338" w:lineRule="auto"/>
        <w:ind w:left="120" w:right="117" w:firstLine="480"/>
      </w:pPr>
      <w:r>
        <w:rPr>
          <w:spacing w:val="-8"/>
        </w:rPr>
        <w:t>加强政务诚信建设，是落实“四个全面”战略布局的关键环节，是深化简政</w:t>
      </w:r>
      <w:r>
        <w:rPr>
          <w:spacing w:val="-17"/>
        </w:rPr>
        <w:t>放权、放管结合、优化服务改革和加快转变政府职能、提高政府效能的必然要求， </w:t>
      </w:r>
      <w:r>
        <w:rPr>
          <w:spacing w:val="-5"/>
        </w:rPr>
        <w:t>是社会信用体系建设的重要组成部分，对于进一步提升政府公信力、引领其他领</w:t>
      </w:r>
      <w:r>
        <w:rPr>
          <w:spacing w:val="-11"/>
        </w:rPr>
        <w:t>域信用建设、弘扬诚信文化、培育诚信社会具有重要而紧迫的现实意义。深入开</w:t>
      </w:r>
      <w:r>
        <w:rPr>
          <w:spacing w:val="-14"/>
        </w:rPr>
        <w:t>展政务诚信建设，有利于建立健全以信用为核心的新型市场监管机制，推进供给侧结构性改革，有利于建立一支守法守信、高效廉洁的公务员队伍，树立政府公</w:t>
      </w:r>
      <w:r>
        <w:rPr>
          <w:spacing w:val="-11"/>
        </w:rPr>
        <w:t>开、公正、诚信、清廉的良好形象，有利于营造风清气正的社会风气，培育良好经济社会发展环境。</w:t>
      </w:r>
    </w:p>
    <w:p>
      <w:pPr>
        <w:pStyle w:val="BodyText"/>
        <w:spacing w:before="7"/>
        <w:rPr>
          <w:sz w:val="16"/>
        </w:rPr>
      </w:pPr>
    </w:p>
    <w:p>
      <w:pPr>
        <w:pStyle w:val="BodyText"/>
        <w:ind w:left="600"/>
      </w:pPr>
      <w:r>
        <w:rPr/>
        <w:t>二、总体要求</w:t>
      </w:r>
    </w:p>
    <w:p>
      <w:pPr>
        <w:pStyle w:val="BodyText"/>
        <w:spacing w:before="2"/>
        <w:rPr>
          <w:sz w:val="26"/>
        </w:rPr>
      </w:pPr>
    </w:p>
    <w:p>
      <w:pPr>
        <w:pStyle w:val="BodyText"/>
        <w:spacing w:line="338" w:lineRule="auto" w:before="1"/>
        <w:ind w:left="120" w:right="117" w:firstLine="480"/>
      </w:pPr>
      <w:r>
        <w:rPr>
          <w:spacing w:val="-3"/>
        </w:rPr>
        <w:t>(一)指导思想。全面贯彻落实党的十八大和十八届三中、四中、五中、六中</w:t>
      </w:r>
      <w:r>
        <w:rPr>
          <w:spacing w:val="-10"/>
        </w:rPr>
        <w:t>全会精神，深入贯彻习近平总书记系列重要讲话精神，按照党中央、国务院决策</w:t>
      </w:r>
      <w:r>
        <w:rPr>
          <w:spacing w:val="-17"/>
        </w:rPr>
        <w:t>部署，将坚持依法行政、阳光行政和加强监督作为推进政务诚信建设的重要手段， </w:t>
      </w:r>
      <w:r>
        <w:rPr/>
        <w:t>将建立政务领域失信记录和实施失信惩戒措施作为推进政务诚信建设的主要方</w:t>
      </w:r>
    </w:p>
    <w:p>
      <w:pPr>
        <w:spacing w:after="0" w:line="338" w:lineRule="auto"/>
        <w:sectPr>
          <w:type w:val="continuous"/>
          <w:pgSz w:w="11910" w:h="16840"/>
          <w:pgMar w:top="1580" w:bottom="280" w:left="1680" w:right="1560"/>
        </w:sectPr>
      </w:pPr>
    </w:p>
    <w:p>
      <w:pPr>
        <w:pStyle w:val="BodyText"/>
        <w:spacing w:line="338" w:lineRule="auto" w:before="12"/>
        <w:ind w:left="120" w:right="237"/>
      </w:pPr>
      <w:r>
        <w:rPr>
          <w:spacing w:val="-11"/>
        </w:rPr>
        <w:t>面，将危害群众利益、损害市场公平交易等政务失信行为作为治理重点，循序渐</w:t>
      </w:r>
      <w:r>
        <w:rPr/>
        <w:t>进，不断提升公务员诚信履职意识和各级人民政府诚信行政水平。</w:t>
      </w:r>
    </w:p>
    <w:p>
      <w:pPr>
        <w:pStyle w:val="BodyText"/>
        <w:spacing w:before="5"/>
        <w:rPr>
          <w:sz w:val="16"/>
        </w:rPr>
      </w:pPr>
    </w:p>
    <w:p>
      <w:pPr>
        <w:pStyle w:val="BodyText"/>
        <w:ind w:left="600"/>
      </w:pPr>
      <w:r>
        <w:rPr/>
        <w:t>(二)基本原则。</w:t>
      </w:r>
    </w:p>
    <w:p>
      <w:pPr>
        <w:pStyle w:val="BodyText"/>
        <w:spacing w:before="2"/>
        <w:rPr>
          <w:sz w:val="26"/>
        </w:rPr>
      </w:pPr>
    </w:p>
    <w:p>
      <w:pPr>
        <w:pStyle w:val="BodyText"/>
        <w:spacing w:line="338" w:lineRule="auto"/>
        <w:ind w:left="120" w:right="117" w:firstLine="480"/>
      </w:pPr>
      <w:r>
        <w:rPr>
          <w:spacing w:val="-16"/>
        </w:rPr>
        <w:t>一是坚持依法行政。各级人民政府和公务员要始终坚持依法治国、依法行政， </w:t>
      </w:r>
      <w:r>
        <w:rPr>
          <w:spacing w:val="-6"/>
        </w:rPr>
        <w:t>切实履行法定职责必须为、法无授权不可为的要求。健全依法决策机制，将公众</w:t>
      </w:r>
      <w:r>
        <w:rPr>
          <w:spacing w:val="-11"/>
        </w:rPr>
        <w:t>参与、专家论证、风险评估、合法性审查、合规性审核、集体讨论决定等作为重</w:t>
      </w:r>
      <w:r>
        <w:rPr>
          <w:spacing w:val="-13"/>
        </w:rPr>
        <w:t>大决策的必经程序。要按照权力和责任清单制度要求，切实做到依法决策、依法执行和依法监督。</w:t>
      </w:r>
    </w:p>
    <w:p>
      <w:pPr>
        <w:pStyle w:val="BodyText"/>
        <w:spacing w:before="7"/>
        <w:rPr>
          <w:sz w:val="16"/>
        </w:rPr>
      </w:pPr>
    </w:p>
    <w:p>
      <w:pPr>
        <w:pStyle w:val="BodyText"/>
        <w:spacing w:line="338" w:lineRule="auto"/>
        <w:ind w:left="120" w:right="117" w:firstLine="480"/>
        <w:jc w:val="both"/>
      </w:pPr>
      <w:r>
        <w:rPr/>
        <w:t>二是坚持政务公开。推进阳光行政，坚持“以公开为常态，不公开为例外” </w:t>
      </w:r>
      <w:r>
        <w:rPr>
          <w:spacing w:val="-9"/>
        </w:rPr>
        <w:t>原则，在保护国家信息安全、国家秘密、商业秘密和个人隐私的前提下，通过各</w:t>
      </w:r>
      <w:r>
        <w:rPr>
          <w:spacing w:val="-14"/>
        </w:rPr>
        <w:t>地区各部门政府网站、政务微博微信、政务客户端等途径依法公开政务信息，加快推进决策、执行、管理、服务和结果全过程公开，让权力在阳光下运行。制定</w:t>
      </w:r>
      <w:r>
        <w:rPr>
          <w:spacing w:val="-18"/>
        </w:rPr>
        <w:t>法律法规、规章和规范性文件要广泛征求社会意见。严格依法依规开展招商引资、</w:t>
      </w:r>
      <w:r>
        <w:rPr/>
        <w:t>政府采购、招标投标等工作，充分体现公开、公平、公正。</w:t>
      </w:r>
    </w:p>
    <w:p>
      <w:pPr>
        <w:pStyle w:val="BodyText"/>
        <w:spacing w:before="6"/>
        <w:rPr>
          <w:sz w:val="16"/>
        </w:rPr>
      </w:pPr>
    </w:p>
    <w:p>
      <w:pPr>
        <w:pStyle w:val="BodyText"/>
        <w:spacing w:line="338" w:lineRule="auto"/>
        <w:ind w:left="120" w:right="237" w:firstLine="480"/>
        <w:jc w:val="both"/>
      </w:pPr>
      <w:r>
        <w:rPr>
          <w:spacing w:val="-9"/>
        </w:rPr>
        <w:t>三是坚持勤政高效。进一步优化行政流程，继续清理、削减和调整行政审批</w:t>
      </w:r>
      <w:r>
        <w:rPr>
          <w:spacing w:val="-11"/>
        </w:rPr>
        <w:t>事项，推行网上服务、并联服务和服务质量公开承诺等措施，不断提高行政效率</w:t>
      </w:r>
      <w:r>
        <w:rPr/>
        <w:t>和水平。</w:t>
      </w:r>
    </w:p>
    <w:p>
      <w:pPr>
        <w:pStyle w:val="BodyText"/>
        <w:spacing w:before="6"/>
        <w:rPr>
          <w:sz w:val="16"/>
        </w:rPr>
      </w:pPr>
    </w:p>
    <w:p>
      <w:pPr>
        <w:pStyle w:val="BodyText"/>
        <w:spacing w:line="338" w:lineRule="auto"/>
        <w:ind w:left="120" w:right="237" w:firstLine="480"/>
        <w:jc w:val="both"/>
      </w:pPr>
      <w:r>
        <w:rPr>
          <w:spacing w:val="-9"/>
        </w:rPr>
        <w:t>四是坚持守信践诺。将公平正义作为政务诚信的基本准则，在行政管理和公</w:t>
      </w:r>
      <w:r>
        <w:rPr>
          <w:spacing w:val="-6"/>
        </w:rPr>
        <w:t>共服务的各领域贯彻公平正义原则。各级人民政府和公务员要清正廉洁，恪尽职</w:t>
      </w:r>
      <w:r>
        <w:rPr>
          <w:spacing w:val="-12"/>
        </w:rPr>
        <w:t>守，敢于担当。要建立健全守信践诺机制，准确记录并客观评价各级人民政府和</w:t>
      </w:r>
    </w:p>
    <w:p>
      <w:pPr>
        <w:spacing w:after="0" w:line="338" w:lineRule="auto"/>
        <w:jc w:val="both"/>
        <w:sectPr>
          <w:pgSz w:w="11910" w:h="16840"/>
          <w:pgMar w:top="1500" w:bottom="280" w:left="1680" w:right="1560"/>
        </w:sectPr>
      </w:pPr>
    </w:p>
    <w:p>
      <w:pPr>
        <w:pStyle w:val="BodyText"/>
        <w:spacing w:line="338" w:lineRule="auto" w:before="12"/>
        <w:ind w:left="120" w:right="237"/>
        <w:jc w:val="both"/>
      </w:pPr>
      <w:r>
        <w:rPr>
          <w:spacing w:val="-5"/>
        </w:rPr>
        <w:t>公务员对职权范围内行政事项以及行政服务质量承诺、期限承诺和保障承诺的履</w:t>
      </w:r>
      <w:r>
        <w:rPr>
          <w:spacing w:val="-11"/>
        </w:rPr>
        <w:t>行情况。各级人民政府在债务融资、政府采购、招标投标等市场交易领域应诚实</w:t>
      </w:r>
      <w:r>
        <w:rPr/>
        <w:t>守信，严格履行各项约定义务，为全社会作出表率。</w:t>
      </w:r>
    </w:p>
    <w:p>
      <w:pPr>
        <w:pStyle w:val="BodyText"/>
        <w:spacing w:before="5"/>
        <w:rPr>
          <w:sz w:val="16"/>
        </w:rPr>
      </w:pPr>
    </w:p>
    <w:p>
      <w:pPr>
        <w:pStyle w:val="BodyText"/>
        <w:spacing w:line="338" w:lineRule="auto"/>
        <w:ind w:left="120" w:right="117" w:firstLine="480"/>
      </w:pPr>
      <w:r>
        <w:rPr>
          <w:spacing w:val="-10"/>
        </w:rPr>
        <w:t>五是坚持失信惩戒。加大对各级人民政府和公务员失信行为的惩处和曝光力</w:t>
      </w:r>
      <w:r>
        <w:rPr>
          <w:spacing w:val="-11"/>
        </w:rPr>
        <w:t>度，追究责任，惩戒到人。对社会关注度高、人民群众反映强烈的政务失信易发</w:t>
      </w:r>
      <w:r>
        <w:rPr>
          <w:spacing w:val="-14"/>
        </w:rPr>
        <w:t>多发领域进行重点治理。建立健全各级人民政府和公务员政务失信记录机制。加</w:t>
      </w:r>
      <w:r>
        <w:rPr>
          <w:spacing w:val="-17"/>
        </w:rPr>
        <w:t>强社会各方对政务诚信的评价监督，形成多方监督的信用约束体系。对公务员在</w:t>
      </w:r>
      <w:r>
        <w:rPr>
          <w:spacing w:val="-21"/>
        </w:rPr>
        <w:t>行政过程中懒政怠政，不遵守法律法规和相关制度，以权谋私、失职渎职等行为， </w:t>
      </w:r>
      <w:r>
        <w:rPr/>
        <w:t>特别是严重危害群众利益、有失公平公正、交易违约等行为，要加大查处力度， 营造既“亲”又“清”的新型政商关系。</w:t>
      </w:r>
    </w:p>
    <w:p>
      <w:pPr>
        <w:pStyle w:val="BodyText"/>
        <w:spacing w:before="7"/>
        <w:rPr>
          <w:sz w:val="16"/>
        </w:rPr>
      </w:pPr>
    </w:p>
    <w:p>
      <w:pPr>
        <w:pStyle w:val="BodyText"/>
        <w:ind w:left="600"/>
      </w:pPr>
      <w:r>
        <w:rPr/>
        <w:t>三、探索构建广泛有效的政务诚信监督体系</w:t>
      </w:r>
    </w:p>
    <w:p>
      <w:pPr>
        <w:pStyle w:val="BodyText"/>
        <w:spacing w:before="2"/>
        <w:rPr>
          <w:sz w:val="26"/>
        </w:rPr>
      </w:pPr>
    </w:p>
    <w:p>
      <w:pPr>
        <w:pStyle w:val="BodyText"/>
        <w:spacing w:line="338" w:lineRule="auto"/>
        <w:ind w:left="120" w:right="237" w:firstLine="480"/>
        <w:jc w:val="both"/>
      </w:pPr>
      <w:r>
        <w:rPr>
          <w:spacing w:val="-2"/>
        </w:rPr>
        <w:t>(一)建立政务诚信专项督导机制。上级人民政府要定期对下级人民政府进行</w:t>
      </w:r>
      <w:r>
        <w:rPr>
          <w:spacing w:val="-9"/>
        </w:rPr>
        <w:t>政务诚信监督检查，实施政务诚信考核评价，考评结果作为对下级人民政府绩效</w:t>
      </w:r>
      <w:r>
        <w:rPr/>
        <w:t>考核的重要参考。</w:t>
      </w:r>
    </w:p>
    <w:p>
      <w:pPr>
        <w:pStyle w:val="BodyText"/>
        <w:spacing w:before="6"/>
        <w:rPr>
          <w:sz w:val="16"/>
        </w:rPr>
      </w:pPr>
    </w:p>
    <w:p>
      <w:pPr>
        <w:pStyle w:val="BodyText"/>
        <w:spacing w:line="338" w:lineRule="auto"/>
        <w:ind w:left="120" w:right="237" w:firstLine="480"/>
        <w:jc w:val="both"/>
      </w:pPr>
      <w:r>
        <w:rPr>
          <w:spacing w:val="-2"/>
        </w:rPr>
        <w:t>(二)建立横向政务诚信监督机制。各级人民政府要依法接受同级人大及其常</w:t>
      </w:r>
      <w:r>
        <w:rPr>
          <w:spacing w:val="-10"/>
        </w:rPr>
        <w:t>委会的监督，接受人民政协的民主监督，将办理和落实人大代表建议、政协委员</w:t>
      </w:r>
      <w:r>
        <w:rPr/>
        <w:t>提案的情况作为政务诚信建设的重要考量因素。</w:t>
      </w:r>
    </w:p>
    <w:p>
      <w:pPr>
        <w:pStyle w:val="BodyText"/>
        <w:spacing w:before="6"/>
        <w:rPr>
          <w:sz w:val="16"/>
        </w:rPr>
      </w:pPr>
    </w:p>
    <w:p>
      <w:pPr>
        <w:pStyle w:val="BodyText"/>
        <w:spacing w:line="338" w:lineRule="auto"/>
        <w:ind w:left="120" w:right="117" w:firstLine="480"/>
      </w:pPr>
      <w:r>
        <w:rPr>
          <w:spacing w:val="-2"/>
        </w:rPr>
        <w:t>(三)建立社会监督和第三方机构评估机制。发挥社会舆论监督作用，畅通民</w:t>
      </w:r>
      <w:r>
        <w:rPr>
          <w:spacing w:val="-17"/>
        </w:rPr>
        <w:t>意诉求渠道，对政务失信行为进行投诉举报。实施区域政务诚信大数据监测预警。</w:t>
      </w:r>
    </w:p>
    <w:p>
      <w:pPr>
        <w:spacing w:after="0" w:line="338" w:lineRule="auto"/>
        <w:sectPr>
          <w:pgSz w:w="11910" w:h="16840"/>
          <w:pgMar w:top="1500" w:bottom="280" w:left="1680" w:right="1560"/>
        </w:sectPr>
      </w:pPr>
    </w:p>
    <w:p>
      <w:pPr>
        <w:pStyle w:val="BodyText"/>
        <w:spacing w:line="338" w:lineRule="auto" w:before="12"/>
        <w:ind w:left="120" w:right="237"/>
      </w:pPr>
      <w:r>
        <w:rPr>
          <w:spacing w:val="-11"/>
        </w:rPr>
        <w:t>支持信用服务机构、高校及科研院所等第三方机构对各地区各部门开展政务诚信</w:t>
      </w:r>
      <w:r>
        <w:rPr/>
        <w:t>评价评级并及时公布结果，加强社会监督。</w:t>
      </w:r>
    </w:p>
    <w:p>
      <w:pPr>
        <w:pStyle w:val="BodyText"/>
        <w:spacing w:before="5"/>
        <w:rPr>
          <w:sz w:val="16"/>
        </w:rPr>
      </w:pPr>
    </w:p>
    <w:p>
      <w:pPr>
        <w:pStyle w:val="BodyText"/>
        <w:ind w:left="600"/>
      </w:pPr>
      <w:r>
        <w:rPr/>
        <w:t>四、建立健全政务信用管理体系</w:t>
      </w:r>
    </w:p>
    <w:p>
      <w:pPr>
        <w:pStyle w:val="BodyText"/>
        <w:spacing w:before="2"/>
        <w:rPr>
          <w:sz w:val="26"/>
        </w:rPr>
      </w:pPr>
    </w:p>
    <w:p>
      <w:pPr>
        <w:pStyle w:val="BodyText"/>
        <w:spacing w:line="338" w:lineRule="auto"/>
        <w:ind w:left="120" w:right="237" w:firstLine="480"/>
        <w:jc w:val="both"/>
      </w:pPr>
      <w:r>
        <w:rPr>
          <w:spacing w:val="-3"/>
        </w:rPr>
        <w:t>(一)加强公务员诚信教育。以社会主义核心价值观为引领，深入开展公务员</w:t>
      </w:r>
      <w:r>
        <w:rPr>
          <w:spacing w:val="-12"/>
        </w:rPr>
        <w:t>诚信、守法和道德教育，编制公务员诚信手册，将信用建设纳入公务员培训和领</w:t>
      </w:r>
      <w:r>
        <w:rPr/>
        <w:t>导干部进修课程，加强公务员信用知识学习，提升公务员信用意识。</w:t>
      </w:r>
    </w:p>
    <w:p>
      <w:pPr>
        <w:pStyle w:val="BodyText"/>
        <w:spacing w:before="6"/>
        <w:rPr>
          <w:sz w:val="16"/>
        </w:rPr>
      </w:pPr>
    </w:p>
    <w:p>
      <w:pPr>
        <w:pStyle w:val="BodyText"/>
        <w:spacing w:line="338" w:lineRule="auto"/>
        <w:ind w:left="120" w:right="145" w:firstLine="480"/>
      </w:pPr>
      <w:r>
        <w:rPr>
          <w:spacing w:val="-2"/>
        </w:rPr>
        <w:t>(二)建立健全政务失信记录。将各级人民政府和公务员在履职过程中，因违</w:t>
      </w:r>
      <w:r>
        <w:rPr>
          <w:spacing w:val="-10"/>
        </w:rPr>
        <w:t>法违规、失信违约被司法判决、行政处罚、纪律处分、问责处理等信息纳入政务</w:t>
      </w:r>
      <w:r>
        <w:rPr>
          <w:spacing w:val="-11"/>
        </w:rPr>
        <w:t>失信记录。由各级社会信用体系建设牵头部门负责政务失信记录的采集和公开， </w:t>
      </w:r>
      <w:r>
        <w:rPr/>
        <w:t>将有关记录逐级归集至全国信用信息共享平台和各地方信用信息共享平台。同 </w:t>
      </w:r>
      <w:r>
        <w:rPr>
          <w:spacing w:val="-11"/>
        </w:rPr>
        <w:t>时，依托“信用中国”网站等依法依规逐步公开各级人民政府和公务员政务失信记录。</w:t>
      </w:r>
    </w:p>
    <w:p>
      <w:pPr>
        <w:pStyle w:val="BodyText"/>
        <w:spacing w:before="7"/>
        <w:rPr>
          <w:sz w:val="16"/>
        </w:rPr>
      </w:pPr>
    </w:p>
    <w:p>
      <w:pPr>
        <w:pStyle w:val="BodyText"/>
        <w:spacing w:line="338" w:lineRule="auto"/>
        <w:ind w:left="120" w:right="145" w:firstLine="480"/>
        <w:jc w:val="both"/>
      </w:pPr>
      <w:r>
        <w:rPr>
          <w:spacing w:val="-2"/>
        </w:rPr>
        <w:t>(三)健全守信激励与失信惩戒机制。各级人民政府存在政务失信记录的，要</w:t>
      </w:r>
      <w:r>
        <w:rPr>
          <w:spacing w:val="-6"/>
        </w:rPr>
        <w:t>根据失信行为对经济社会发展造成的损失情况和社会影响程度，对具体失信情况</w:t>
      </w:r>
      <w:r>
        <w:rPr>
          <w:spacing w:val="-7"/>
        </w:rPr>
        <w:t>书面说明原因并限期加以整改，依规取消相关政府部门参加各类荣誉评选资格， </w:t>
      </w:r>
      <w:r>
        <w:rPr>
          <w:spacing w:val="-8"/>
        </w:rPr>
        <w:t>予以公开通报批评，对造成政务失信行为的主要负责人依法依规追究责任。社会</w:t>
      </w:r>
      <w:r>
        <w:rPr>
          <w:spacing w:val="-11"/>
        </w:rPr>
        <w:t>信用体系建设部际联席会议有关成员单位联合开展区域政务诚信状况评价，在改</w:t>
      </w:r>
      <w:r>
        <w:rPr>
          <w:spacing w:val="-12"/>
        </w:rPr>
        <w:t>革试点、项目投资、社会管理等政策领域和绩效考核中应用政务诚信评价结果。</w:t>
      </w:r>
      <w:r>
        <w:rPr/>
        <w:t>对存在政务失信记录的公务员，按照相关规定采取限制评优评先等处理措施。</w:t>
      </w:r>
    </w:p>
    <w:p>
      <w:pPr>
        <w:spacing w:after="0" w:line="338" w:lineRule="auto"/>
        <w:jc w:val="both"/>
        <w:sectPr>
          <w:pgSz w:w="11910" w:h="16840"/>
          <w:pgMar w:top="1500" w:bottom="280" w:left="1680" w:right="1560"/>
        </w:sectPr>
      </w:pPr>
    </w:p>
    <w:p>
      <w:pPr>
        <w:pStyle w:val="BodyText"/>
        <w:spacing w:line="338" w:lineRule="auto" w:before="12"/>
        <w:ind w:left="120" w:right="145" w:firstLine="480"/>
      </w:pPr>
      <w:r>
        <w:rPr>
          <w:spacing w:val="-2"/>
        </w:rPr>
        <w:t>(四)健全信用权益保护和信用修复机制。完善政务信用信息保护机制，按照法律法规规定采集各级人民政府和公务员政务失信记录。建立健全信用信息异 </w:t>
      </w:r>
      <w:r>
        <w:rPr>
          <w:spacing w:val="-3"/>
        </w:rPr>
        <w:t>议、投诉制度，探索扩展公务员失信记录信用修复渠道和方式。建立自我纠错、</w:t>
      </w:r>
      <w:r>
        <w:rPr>
          <w:spacing w:val="-7"/>
        </w:rPr>
        <w:t>主动自新的关爱机制，公务员在政务失信行为发生后主动挽回损失、消除不良影响或者有效阻止危害结果发生的，可从轻或免于实施失信惩戒措施。</w:t>
      </w:r>
    </w:p>
    <w:p>
      <w:pPr>
        <w:pStyle w:val="BodyText"/>
        <w:spacing w:before="6"/>
        <w:rPr>
          <w:sz w:val="16"/>
        </w:rPr>
      </w:pPr>
    </w:p>
    <w:p>
      <w:pPr>
        <w:pStyle w:val="BodyText"/>
        <w:ind w:left="600"/>
      </w:pPr>
      <w:r>
        <w:rPr/>
        <w:t>五、加强重点领域政务诚信建设</w:t>
      </w:r>
    </w:p>
    <w:p>
      <w:pPr>
        <w:pStyle w:val="BodyText"/>
        <w:spacing w:before="2"/>
        <w:rPr>
          <w:sz w:val="26"/>
        </w:rPr>
      </w:pPr>
    </w:p>
    <w:p>
      <w:pPr>
        <w:pStyle w:val="BodyText"/>
        <w:spacing w:line="338" w:lineRule="auto"/>
        <w:ind w:left="120" w:right="145" w:firstLine="480"/>
        <w:jc w:val="both"/>
      </w:pPr>
      <w:r>
        <w:rPr/>
        <w:t>(一)加强政府采购领域政务诚信建设。完善政府采购诚信体系，建立政府采购方面的政务诚信责任制，加强对采购人在项目履约验收环节信用情况的监督， 依法处理采购人及有关责任人在政府采购活动中的违法违规失信行为。完善政府采购管理交易系统，提高政府采购活动透明度。</w:t>
      </w:r>
    </w:p>
    <w:p>
      <w:pPr>
        <w:pStyle w:val="BodyText"/>
        <w:spacing w:before="6"/>
        <w:rPr>
          <w:sz w:val="16"/>
        </w:rPr>
      </w:pPr>
    </w:p>
    <w:p>
      <w:pPr>
        <w:pStyle w:val="BodyText"/>
        <w:spacing w:line="338" w:lineRule="auto"/>
        <w:ind w:left="120" w:right="223" w:firstLine="480"/>
        <w:jc w:val="both"/>
      </w:pPr>
      <w:r>
        <w:rPr>
          <w:spacing w:val="-1"/>
        </w:rPr>
        <w:t>(二)加强政府和社会资本合作领域政务诚信建设。强化政府有关部门责任， </w:t>
      </w:r>
      <w:r>
        <w:rPr>
          <w:spacing w:val="-6"/>
        </w:rPr>
        <w:t>建立政府和社会资本合作失信违约记录。明确政府和社会资本合作项目政府方责</w:t>
      </w:r>
      <w:r>
        <w:rPr>
          <w:spacing w:val="-12"/>
        </w:rPr>
        <w:t>任人及其在项目筹备、招标投标、政府采购、融资、实施等阶段的诚信职责，建</w:t>
      </w:r>
      <w:r>
        <w:rPr>
          <w:spacing w:val="-15"/>
        </w:rPr>
        <w:t>立项目责任回溯机制，将项目守信履约情况与实施成效纳入项目政府方责任人信用记录。</w:t>
      </w:r>
    </w:p>
    <w:p>
      <w:pPr>
        <w:pStyle w:val="BodyText"/>
        <w:spacing w:before="6"/>
        <w:rPr>
          <w:sz w:val="16"/>
        </w:rPr>
      </w:pPr>
    </w:p>
    <w:p>
      <w:pPr>
        <w:pStyle w:val="BodyText"/>
        <w:spacing w:line="338" w:lineRule="auto" w:before="1"/>
        <w:ind w:left="120" w:right="237" w:firstLine="480"/>
        <w:jc w:val="both"/>
      </w:pPr>
      <w:r>
        <w:rPr>
          <w:spacing w:val="-2"/>
        </w:rPr>
        <w:t>(三)加强招标投标领域政务诚信建设。建立招标投标信用评价指标和评价标</w:t>
      </w:r>
      <w:r>
        <w:rPr>
          <w:spacing w:val="-10"/>
        </w:rPr>
        <w:t>准体系，探索推广和应用第三方信用报告制度。健全招标投标信用信息公开和共</w:t>
      </w:r>
      <w:r>
        <w:rPr>
          <w:spacing w:val="-11"/>
        </w:rPr>
        <w:t>享制度，提高政务信息透明度，及时向社会公开各级人民政府掌握的有关招标代</w:t>
      </w:r>
      <w:r>
        <w:rPr/>
        <w:t>理机构资质信息、信用信息及动态监管信息等。</w:t>
      </w:r>
    </w:p>
    <w:p>
      <w:pPr>
        <w:spacing w:after="0" w:line="338" w:lineRule="auto"/>
        <w:jc w:val="both"/>
        <w:sectPr>
          <w:pgSz w:w="11910" w:h="16840"/>
          <w:pgMar w:top="1500" w:bottom="280" w:left="1680" w:right="1560"/>
        </w:sectPr>
      </w:pPr>
    </w:p>
    <w:p>
      <w:pPr>
        <w:pStyle w:val="BodyText"/>
        <w:spacing w:line="338" w:lineRule="auto" w:before="12"/>
        <w:ind w:left="120" w:right="237" w:firstLine="480"/>
        <w:jc w:val="both"/>
      </w:pPr>
      <w:r>
        <w:rPr>
          <w:spacing w:val="-3"/>
        </w:rPr>
        <w:t>(四)加强招商引资领域政务诚信建设。完善招商引资地方性法规规章等，严</w:t>
      </w:r>
      <w:r>
        <w:rPr>
          <w:spacing w:val="-7"/>
        </w:rPr>
        <w:t>格依法依规出台优惠政策，避免恶性竞争。规范地方人民政府招商引资行为，认</w:t>
      </w:r>
      <w:r>
        <w:rPr>
          <w:spacing w:val="-6"/>
        </w:rPr>
        <w:t>真履行依法作出的政策承诺和签订的各类合同、协议，不得以政府换届、相关责</w:t>
      </w:r>
      <w:r>
        <w:rPr>
          <w:spacing w:val="-9"/>
        </w:rPr>
        <w:t>任人更替等理由毁约。因国家利益、公共利益或其他法定事由需要改变政府承诺</w:t>
      </w:r>
      <w:r>
        <w:rPr>
          <w:spacing w:val="-10"/>
        </w:rPr>
        <w:t>和合同约定的，要严格依照法定权限和程序进行，并对相关企业和投资人的财产</w:t>
      </w:r>
      <w:r>
        <w:rPr/>
        <w:t>损失依法予以补偿。</w:t>
      </w:r>
    </w:p>
    <w:p>
      <w:pPr>
        <w:pStyle w:val="BodyText"/>
        <w:spacing w:before="6"/>
        <w:rPr>
          <w:sz w:val="16"/>
        </w:rPr>
      </w:pPr>
    </w:p>
    <w:p>
      <w:pPr>
        <w:pStyle w:val="BodyText"/>
        <w:spacing w:line="338" w:lineRule="auto"/>
        <w:ind w:left="120" w:right="237" w:firstLine="480"/>
      </w:pPr>
      <w:r>
        <w:rPr/>
        <w:t>(五)加强地方政府债务领域政务诚信建设。建立地方人民政府信用评级制</w:t>
      </w:r>
      <w:r>
        <w:rPr>
          <w:spacing w:val="-10"/>
        </w:rPr>
        <w:t>度，促进政府举债依法依规、规模适度、风险可控和程序透明。强化地方政府债</w:t>
      </w:r>
      <w:r>
        <w:rPr>
          <w:spacing w:val="-11"/>
        </w:rPr>
        <w:t>务预算约束，健全地方政府债务监管体系，建立地方政府债务风险评估和预警机</w:t>
      </w:r>
      <w:r>
        <w:rPr/>
        <w:t>制、应急处置机制以及责任追究机制。</w:t>
      </w:r>
    </w:p>
    <w:p>
      <w:pPr>
        <w:pStyle w:val="BodyText"/>
        <w:spacing w:before="6"/>
        <w:rPr>
          <w:sz w:val="16"/>
        </w:rPr>
      </w:pPr>
    </w:p>
    <w:p>
      <w:pPr>
        <w:pStyle w:val="BodyText"/>
        <w:spacing w:line="338" w:lineRule="auto"/>
        <w:ind w:left="120" w:right="145" w:firstLine="480"/>
        <w:jc w:val="both"/>
      </w:pPr>
      <w:r>
        <w:rPr>
          <w:spacing w:val="-2"/>
        </w:rPr>
        <w:t>(六)加强街道和乡镇政务诚信建设。建立街道和乡镇公开承诺制度，加大街</w:t>
      </w:r>
      <w:r>
        <w:rPr>
          <w:spacing w:val="-3"/>
        </w:rPr>
        <w:t>道和乡镇政务、财务等公开力度，确保就业、物业、就学、计生、养老、助残、</w:t>
      </w:r>
      <w:r>
        <w:rPr>
          <w:spacing w:val="-11"/>
        </w:rPr>
        <w:t>扶贫、医保、住房、出行、停车、防火防盗、拥军优属、便民服务等公共服务和</w:t>
      </w:r>
      <w:r>
        <w:rPr>
          <w:spacing w:val="-15"/>
        </w:rPr>
        <w:t>优惠政策有效落实到社会公众，并将各项工作守信践诺情况纳入街道和乡镇绩效考核体系。鼓励有条件的地区开展诚信街道和诚信乡镇创建活动。</w:t>
      </w:r>
    </w:p>
    <w:p>
      <w:pPr>
        <w:pStyle w:val="BodyText"/>
        <w:spacing w:before="6"/>
        <w:rPr>
          <w:sz w:val="16"/>
        </w:rPr>
      </w:pPr>
    </w:p>
    <w:p>
      <w:pPr>
        <w:pStyle w:val="BodyText"/>
        <w:ind w:left="600"/>
      </w:pPr>
      <w:r>
        <w:rPr/>
        <w:t>六、健全保障措施</w:t>
      </w:r>
    </w:p>
    <w:p>
      <w:pPr>
        <w:pStyle w:val="BodyText"/>
        <w:spacing w:before="3"/>
        <w:rPr>
          <w:sz w:val="26"/>
        </w:rPr>
      </w:pPr>
    </w:p>
    <w:p>
      <w:pPr>
        <w:pStyle w:val="BodyText"/>
        <w:spacing w:line="338" w:lineRule="auto"/>
        <w:ind w:left="120" w:right="237" w:firstLine="480"/>
        <w:jc w:val="both"/>
      </w:pPr>
      <w:r>
        <w:rPr>
          <w:spacing w:val="-2"/>
        </w:rPr>
        <w:t>(一)加强组织领导和工作协调。各地区各部门要切实加强对政务诚信建设工</w:t>
      </w:r>
      <w:r>
        <w:rPr>
          <w:spacing w:val="-9"/>
        </w:rPr>
        <w:t>作的组织领导，按照职责分工，研究出台工作方案和实施办法，做好本地区本部</w:t>
      </w:r>
      <w:r>
        <w:rPr>
          <w:spacing w:val="-8"/>
        </w:rPr>
        <w:t>门政务诚信建设工作。充分发挥社会信用体系建设部际联席会议作用，协调解决</w:t>
      </w:r>
    </w:p>
    <w:p>
      <w:pPr>
        <w:spacing w:after="0" w:line="338" w:lineRule="auto"/>
        <w:jc w:val="both"/>
        <w:sectPr>
          <w:pgSz w:w="11910" w:h="16840"/>
          <w:pgMar w:top="1500" w:bottom="280" w:left="1680" w:right="1560"/>
        </w:sectPr>
      </w:pPr>
    </w:p>
    <w:p>
      <w:pPr>
        <w:pStyle w:val="BodyText"/>
        <w:spacing w:line="338" w:lineRule="auto" w:before="12"/>
        <w:ind w:left="120" w:right="237"/>
      </w:pPr>
      <w:r>
        <w:rPr>
          <w:spacing w:val="-7"/>
        </w:rPr>
        <w:t>政务诚信建设中的重大问题，研究确定并推进政务诚信建设的各项措施，加强各</w:t>
      </w:r>
      <w:r>
        <w:rPr/>
        <w:t>地区各部门协作配合。</w:t>
      </w:r>
    </w:p>
    <w:p>
      <w:pPr>
        <w:pStyle w:val="BodyText"/>
        <w:spacing w:before="5"/>
        <w:rPr>
          <w:sz w:val="16"/>
        </w:rPr>
      </w:pPr>
    </w:p>
    <w:p>
      <w:pPr>
        <w:pStyle w:val="BodyText"/>
        <w:spacing w:line="338" w:lineRule="auto"/>
        <w:ind w:left="120" w:right="237" w:firstLine="480"/>
        <w:jc w:val="both"/>
      </w:pPr>
      <w:r>
        <w:rPr>
          <w:spacing w:val="-3"/>
        </w:rPr>
        <w:t>(二)加快法规制度建设。逐步建立和完善政务诚信建设法规规范。鼓励有条</w:t>
      </w:r>
      <w:r>
        <w:rPr>
          <w:spacing w:val="-6"/>
        </w:rPr>
        <w:t>件的地方出台政务诚信建设地方性法规。加快推进政务诚信管理制度建设，加强</w:t>
      </w:r>
      <w:r>
        <w:rPr>
          <w:spacing w:val="-10"/>
        </w:rPr>
        <w:t>政务公开、行政审批制度改革、政府守信践诺机制、公务员诚信、政务诚信评价</w:t>
      </w:r>
      <w:r>
        <w:rPr/>
        <w:t>办法等制度建设。</w:t>
      </w:r>
    </w:p>
    <w:p>
      <w:pPr>
        <w:pStyle w:val="BodyText"/>
        <w:spacing w:before="6"/>
        <w:rPr>
          <w:sz w:val="16"/>
        </w:rPr>
      </w:pPr>
    </w:p>
    <w:p>
      <w:pPr>
        <w:pStyle w:val="BodyText"/>
        <w:spacing w:line="338" w:lineRule="auto"/>
        <w:ind w:left="120" w:right="117" w:firstLine="480"/>
      </w:pPr>
      <w:r>
        <w:rPr>
          <w:spacing w:val="-15"/>
        </w:rPr>
        <w:t>各地区各部门要加强领导，高度重视，狠抓落实，以政务诚信引领社会诚信， </w:t>
      </w:r>
      <w:r>
        <w:rPr>
          <w:spacing w:val="-7"/>
        </w:rPr>
        <w:t>结合实际切实有效开展相关工作。国家发展改革委会同有关部门负责对本意见落实工作的统筹协调、跟踪了解、督促检查，确保各项工作平稳有序推进。</w:t>
      </w:r>
    </w:p>
    <w:p>
      <w:pPr>
        <w:pStyle w:val="BodyText"/>
        <w:spacing w:before="6"/>
        <w:rPr>
          <w:sz w:val="16"/>
        </w:rPr>
      </w:pPr>
    </w:p>
    <w:p>
      <w:pPr>
        <w:pStyle w:val="BodyText"/>
        <w:ind w:left="600"/>
      </w:pPr>
      <w:r>
        <w:rPr/>
        <w:t>国务院</w:t>
      </w:r>
    </w:p>
    <w:p>
      <w:pPr>
        <w:pStyle w:val="BodyText"/>
        <w:spacing w:before="2"/>
        <w:rPr>
          <w:sz w:val="26"/>
        </w:rPr>
      </w:pPr>
    </w:p>
    <w:p>
      <w:pPr>
        <w:pStyle w:val="BodyText"/>
        <w:ind w:left="600"/>
      </w:pPr>
      <w:r>
        <w:rPr/>
        <w:t>2016 年 12 月 22 日</w:t>
      </w:r>
    </w:p>
    <w:p>
      <w:pPr>
        <w:pStyle w:val="BodyText"/>
        <w:spacing w:before="2"/>
        <w:rPr>
          <w:sz w:val="26"/>
        </w:rPr>
      </w:pPr>
    </w:p>
    <w:p>
      <w:pPr>
        <w:pStyle w:val="BodyText"/>
        <w:spacing w:before="1"/>
        <w:ind w:left="600"/>
      </w:pPr>
      <w:r>
        <w:rPr/>
        <w:t>(此件公开发布)</w:t>
      </w:r>
    </w:p>
    <w:sectPr>
      <w:pgSz w:w="11910" w:h="16840"/>
      <w:pgMar w:top="1500" w:bottom="280" w:left="1680" w:right="1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微软雅黑">
    <w:altName w:val="微软雅黑"/>
    <w:charset w:val="86"/>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微软雅黑" w:hAnsi="微软雅黑" w:eastAsia="微软雅黑" w:cs="微软雅黑"/>
      <w:lang w:val="zh-CN" w:eastAsia="zh-CN" w:bidi="zh-CN"/>
    </w:rPr>
  </w:style>
  <w:style w:styleId="BodyText" w:type="paragraph">
    <w:name w:val="Body Text"/>
    <w:basedOn w:val="Normal"/>
    <w:uiPriority w:val="1"/>
    <w:qFormat/>
    <w:pPr/>
    <w:rPr>
      <w:rFonts w:ascii="微软雅黑" w:hAnsi="微软雅黑" w:eastAsia="微软雅黑" w:cs="微软雅黑"/>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王兮兮</dc:creator>
  <dcterms:created xsi:type="dcterms:W3CDTF">2020-10-15T03:12:15Z</dcterms:created>
  <dcterms:modified xsi:type="dcterms:W3CDTF">2020-10-15T03:12:15Z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2019-05-10T00:00:00Z</vt:filetime>
  </property>
  <property fmtid="{D5CDD505-2E9C-101B-9397-08002B2CF9AE}" pid="3" name="Creator">
    <vt:lpwstr>WPS 文字</vt:lpwstr>
  </property>
  <property fmtid="{D5CDD505-2E9C-101B-9397-08002B2CF9AE}" pid="4" name="LastSaved">
    <vt:filetime>2020-10-15T00:00:00Z</vt:filetime>
  </property>
</Properties>
</file>